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53" w:rsidRDefault="00DE2453" w:rsidP="00DE24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</w:p>
    <w:p w:rsidR="00133B97" w:rsidRDefault="00133B97" w:rsidP="00DE24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885534">
        <w:rPr>
          <w:rFonts w:ascii="Arial" w:hAnsi="Arial" w:cs="Arial"/>
          <w:noProof/>
          <w:color w:val="000000" w:themeColor="text1"/>
          <w:sz w:val="20"/>
          <w:szCs w:val="20"/>
          <w:lang w:eastAsia="bg-BG"/>
        </w:rPr>
        <w:drawing>
          <wp:inline distT="0" distB="0" distL="0" distR="0" wp14:anchorId="29875B83" wp14:editId="48CE870F">
            <wp:extent cx="572770" cy="588645"/>
            <wp:effectExtent l="0" t="0" r="0" b="190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5" b="26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B97" w:rsidRDefault="00133B97" w:rsidP="00DE24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</w:p>
    <w:p w:rsidR="00133B97" w:rsidRPr="00885534" w:rsidRDefault="00133B97" w:rsidP="00133B9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8553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Уважаеми клиенти, </w:t>
      </w:r>
    </w:p>
    <w:p w:rsidR="00133B97" w:rsidRPr="00885534" w:rsidRDefault="00133B97" w:rsidP="00133B9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33B97" w:rsidRPr="00885534" w:rsidRDefault="00133B97" w:rsidP="00133B9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8553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„ЧЕЗ Разпределение България“ АД не извършва планирани ремонти  по електроразпределителната мрежа </w:t>
      </w:r>
      <w:proofErr w:type="spellStart"/>
      <w:r w:rsidRPr="00885534">
        <w:rPr>
          <w:rFonts w:ascii="Arial" w:hAnsi="Arial" w:cs="Arial"/>
          <w:b/>
          <w:bCs/>
          <w:color w:val="000000" w:themeColor="text1"/>
          <w:sz w:val="20"/>
          <w:szCs w:val="20"/>
        </w:rPr>
        <w:t>oт</w:t>
      </w:r>
      <w:proofErr w:type="spellEnd"/>
      <w:r w:rsidRPr="0088553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15.03.2020 г. Компанията осъществява единствено аварийни и превантивни ремонти по спешност и в условия на извънредно положение, за да поддържа надеждна и качествена услуга. В дружеството, обаче, продължават да постъпват искания за включване към електроразпределителната мрежа на обекти на граждани и фирми, които са провели последователно и законосъобразно всички процедури и са сключили съответните договори за присъединяване. Неизпълнението на подобни ангажименти от страна на дружеството може да доведе до икономически вреди, загуби на работни места, битови неудобства и др. Тъй като включването на обектите към мрежата изисква временни прекъсвания на електрозахранването, компанията реорганизира своята дейност и мобилизира служители за работа през нощта, за да не смущава ежедневието на потребителите. Прекъсванията за присъединяване на нови обекти </w:t>
      </w:r>
      <w:r w:rsidRPr="00885534">
        <w:rPr>
          <w:rFonts w:ascii="Arial" w:hAnsi="Arial" w:cs="Arial"/>
          <w:b/>
          <w:color w:val="000000" w:themeColor="text1"/>
          <w:sz w:val="20"/>
          <w:szCs w:val="20"/>
        </w:rPr>
        <w:t xml:space="preserve">през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периода 11-15 май</w:t>
      </w:r>
      <w:r w:rsidRPr="0088553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2020 г., включително, ще се извършват в малките часове на денонощието – между 01:00 ч. и 05:00 ч., когато ще засегнат възможно най-малък брой активни потребители на електроенергия.</w:t>
      </w:r>
      <w:r w:rsidRPr="00885534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00885534">
        <w:rPr>
          <w:rFonts w:ascii="Arial" w:hAnsi="Arial" w:cs="Arial"/>
          <w:b/>
          <w:bCs/>
          <w:color w:val="000000" w:themeColor="text1"/>
          <w:sz w:val="20"/>
          <w:szCs w:val="20"/>
        </w:rPr>
        <w:t>Няма да се прекъсва услугата за болници, институции и администрации с обществена значимост.</w:t>
      </w:r>
    </w:p>
    <w:p w:rsidR="00133B97" w:rsidRPr="00885534" w:rsidRDefault="00133B97" w:rsidP="00133B9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33B97" w:rsidRPr="00885534" w:rsidRDefault="00133B97" w:rsidP="00133B97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bg-BG"/>
        </w:rPr>
      </w:pPr>
      <w:r w:rsidRPr="00885534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bg-BG"/>
        </w:rPr>
        <w:t>ОБЛАСТ</w:t>
      </w:r>
    </w:p>
    <w:p w:rsidR="00133B97" w:rsidRPr="00885534" w:rsidRDefault="00133B97" w:rsidP="00133B9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85534">
        <w:rPr>
          <w:rFonts w:ascii="Arial" w:hAnsi="Arial" w:cs="Arial"/>
          <w:b/>
          <w:bCs/>
          <w:color w:val="000000" w:themeColor="text1"/>
          <w:sz w:val="20"/>
          <w:szCs w:val="20"/>
        </w:rPr>
        <w:t>Дата/период</w:t>
      </w:r>
      <w:r w:rsidRPr="0088553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Времетраене Засегнат район /улица, квартал,  УПИ, ПИ/</w:t>
      </w:r>
    </w:p>
    <w:p w:rsidR="00133B97" w:rsidRDefault="00133B97" w:rsidP="00DE24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</w:p>
    <w:p w:rsidR="00133B97" w:rsidRDefault="00133B97" w:rsidP="00DE24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</w:p>
    <w:p w:rsidR="00777484" w:rsidRPr="00DE2453" w:rsidRDefault="00777484" w:rsidP="00DE24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</w:p>
    <w:p w:rsidR="00DE2453" w:rsidRPr="00DE2453" w:rsidRDefault="00DE2453" w:rsidP="00777484">
      <w:pPr>
        <w:shd w:val="clear" w:color="auto" w:fill="E36C0A" w:themeFill="accent6" w:themeFillShade="BF"/>
        <w:spacing w:after="0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DE2453">
        <w:rPr>
          <w:rFonts w:ascii="Arial" w:eastAsia="Times New Roman" w:hAnsi="Arial" w:cs="Arial"/>
          <w:sz w:val="20"/>
          <w:szCs w:val="20"/>
          <w:lang w:eastAsia="bg-BG"/>
        </w:rPr>
        <w:t>Област Благоевград  </w:t>
      </w:r>
    </w:p>
    <w:p w:rsidR="00DE2453" w:rsidRPr="00DE2453" w:rsidRDefault="00DE2453" w:rsidP="00777484">
      <w:pPr>
        <w:shd w:val="clear" w:color="auto" w:fill="BFBFBF" w:themeFill="background1" w:themeFillShade="BF"/>
        <w:spacing w:after="0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DE2453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Община Благоевград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 </w:t>
      </w:r>
    </w:p>
    <w:p w:rsidR="00DE2453" w:rsidRPr="00DE2453" w:rsidRDefault="00DE2453" w:rsidP="00DE24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DE2453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13.05.2020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DE2453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/02:01 - 03:00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DE2453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14.05.2020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DE2453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/02:01 - 03:00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DE2453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="00777484">
        <w:rPr>
          <w:rFonts w:ascii="Arial" w:eastAsia="Times New Roman" w:hAnsi="Arial" w:cs="Arial"/>
          <w:sz w:val="20"/>
          <w:szCs w:val="20"/>
          <w:lang w:eastAsia="bg-BG"/>
        </w:rPr>
        <w:t>Благоевград:   04279.621.103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777484">
        <w:rPr>
          <w:rFonts w:ascii="Arial" w:eastAsia="Times New Roman" w:hAnsi="Arial" w:cs="Arial"/>
          <w:sz w:val="20"/>
          <w:szCs w:val="20"/>
          <w:lang w:eastAsia="bg-BG"/>
        </w:rPr>
        <w:t>ул. 14-т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и Полк  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21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27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17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27а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25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33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23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31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777484">
        <w:rPr>
          <w:rFonts w:ascii="Arial" w:eastAsia="Times New Roman" w:hAnsi="Arial" w:cs="Arial"/>
          <w:sz w:val="20"/>
          <w:szCs w:val="20"/>
          <w:lang w:eastAsia="bg-BG"/>
        </w:rPr>
        <w:t xml:space="preserve">ул.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Александър Стамболийски  77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69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67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71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65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67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77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60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Сервиз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777484">
        <w:rPr>
          <w:rFonts w:ascii="Arial" w:eastAsia="Times New Roman" w:hAnsi="Arial" w:cs="Arial"/>
          <w:sz w:val="20"/>
          <w:szCs w:val="20"/>
          <w:lang w:eastAsia="bg-BG"/>
        </w:rPr>
        <w:t>ул.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 xml:space="preserve"> Еленово  103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777484">
        <w:rPr>
          <w:rFonts w:ascii="Arial" w:eastAsia="Times New Roman" w:hAnsi="Arial" w:cs="Arial"/>
          <w:sz w:val="20"/>
          <w:szCs w:val="20"/>
          <w:lang w:eastAsia="bg-BG"/>
        </w:rPr>
        <w:t>ул.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 xml:space="preserve"> Зарево  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A30EFF">
        <w:rPr>
          <w:rFonts w:ascii="Arial" w:eastAsia="Times New Roman" w:hAnsi="Arial" w:cs="Arial"/>
          <w:sz w:val="20"/>
          <w:szCs w:val="20"/>
          <w:lang w:eastAsia="bg-BG"/>
        </w:rPr>
        <w:t>ПИ</w:t>
      </w:r>
      <w:r w:rsidR="00A30EFF" w:rsidRPr="00DE2453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04279.621.147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</w:t>
      </w:r>
      <w:proofErr w:type="spellStart"/>
      <w:r w:rsidRPr="00DE2453">
        <w:rPr>
          <w:rFonts w:ascii="Arial" w:eastAsia="Times New Roman" w:hAnsi="Arial" w:cs="Arial"/>
          <w:sz w:val="20"/>
          <w:szCs w:val="20"/>
          <w:lang w:eastAsia="bg-BG"/>
        </w:rPr>
        <w:t>Чакалица</w:t>
      </w:r>
      <w:proofErr w:type="spellEnd"/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bg-BG"/>
        </w:rPr>
        <w:t>ПИ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 xml:space="preserve"> №</w:t>
      </w:r>
      <w:r w:rsidR="00777484">
        <w:rPr>
          <w:rFonts w:ascii="Arial" w:eastAsia="Times New Roman" w:hAnsi="Arial" w:cs="Arial"/>
          <w:sz w:val="20"/>
          <w:szCs w:val="20"/>
          <w:lang w:eastAsia="bg-BG"/>
        </w:rPr>
        <w:t xml:space="preserve"> 04279.614.347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777484">
        <w:rPr>
          <w:rFonts w:ascii="Arial" w:eastAsia="Times New Roman" w:hAnsi="Arial" w:cs="Arial"/>
          <w:sz w:val="20"/>
          <w:szCs w:val="20"/>
          <w:lang w:eastAsia="bg-BG"/>
        </w:rPr>
        <w:t>ул.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 xml:space="preserve"> Полковник </w:t>
      </w:r>
      <w:proofErr w:type="spellStart"/>
      <w:r w:rsidRPr="00DE2453">
        <w:rPr>
          <w:rFonts w:ascii="Arial" w:eastAsia="Times New Roman" w:hAnsi="Arial" w:cs="Arial"/>
          <w:sz w:val="20"/>
          <w:szCs w:val="20"/>
          <w:lang w:eastAsia="bg-BG"/>
        </w:rPr>
        <w:t>Дрангов</w:t>
      </w:r>
      <w:proofErr w:type="spellEnd"/>
      <w:r w:rsidRPr="00DE2453">
        <w:rPr>
          <w:rFonts w:ascii="Arial" w:eastAsia="Times New Roman" w:hAnsi="Arial" w:cs="Arial"/>
          <w:sz w:val="20"/>
          <w:szCs w:val="20"/>
          <w:lang w:eastAsia="bg-BG"/>
        </w:rPr>
        <w:t xml:space="preserve">  40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38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42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36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34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30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777484">
        <w:rPr>
          <w:rFonts w:ascii="Arial" w:eastAsia="Times New Roman" w:hAnsi="Arial" w:cs="Arial"/>
          <w:sz w:val="20"/>
          <w:szCs w:val="20"/>
          <w:lang w:eastAsia="bg-BG"/>
        </w:rPr>
        <w:t>ул.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 xml:space="preserve"> Промишлена  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777484">
        <w:rPr>
          <w:rFonts w:ascii="Arial" w:eastAsia="Times New Roman" w:hAnsi="Arial" w:cs="Arial"/>
          <w:sz w:val="20"/>
          <w:szCs w:val="20"/>
          <w:lang w:eastAsia="bg-BG"/>
        </w:rPr>
        <w:t xml:space="preserve"> Промишлена зона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777484">
        <w:rPr>
          <w:rFonts w:ascii="Arial" w:eastAsia="Times New Roman" w:hAnsi="Arial" w:cs="Arial"/>
          <w:sz w:val="20"/>
          <w:szCs w:val="20"/>
          <w:lang w:eastAsia="bg-BG"/>
        </w:rPr>
        <w:t>ул. Св. Димитър Солунски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777484">
        <w:rPr>
          <w:rFonts w:ascii="Arial" w:eastAsia="Times New Roman" w:hAnsi="Arial" w:cs="Arial"/>
          <w:sz w:val="20"/>
          <w:szCs w:val="20"/>
          <w:lang w:eastAsia="bg-BG"/>
        </w:rPr>
        <w:t>ул.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 xml:space="preserve"> Свобода Бъчварова  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777484">
        <w:rPr>
          <w:rFonts w:ascii="Arial" w:eastAsia="Times New Roman" w:hAnsi="Arial" w:cs="Arial"/>
          <w:sz w:val="20"/>
          <w:szCs w:val="20"/>
          <w:lang w:eastAsia="bg-BG"/>
        </w:rPr>
        <w:t>ул.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proofErr w:type="spellStart"/>
      <w:r w:rsidRPr="00DE2453">
        <w:rPr>
          <w:rFonts w:ascii="Arial" w:eastAsia="Times New Roman" w:hAnsi="Arial" w:cs="Arial"/>
          <w:sz w:val="20"/>
          <w:szCs w:val="20"/>
          <w:lang w:eastAsia="bg-BG"/>
        </w:rPr>
        <w:t>Скаптопара</w:t>
      </w:r>
      <w:proofErr w:type="spellEnd"/>
      <w:r w:rsidRPr="00DE2453">
        <w:rPr>
          <w:rFonts w:ascii="Arial" w:eastAsia="Times New Roman" w:hAnsi="Arial" w:cs="Arial"/>
          <w:sz w:val="20"/>
          <w:szCs w:val="20"/>
          <w:lang w:eastAsia="bg-BG"/>
        </w:rPr>
        <w:t xml:space="preserve">  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777484">
        <w:rPr>
          <w:rFonts w:ascii="Arial" w:eastAsia="Times New Roman" w:hAnsi="Arial" w:cs="Arial"/>
          <w:sz w:val="20"/>
          <w:szCs w:val="20"/>
          <w:lang w:eastAsia="bg-BG"/>
        </w:rPr>
        <w:t>ул.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 xml:space="preserve"> Струмица  10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13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15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18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16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11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19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20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14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22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12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777484">
        <w:rPr>
          <w:rFonts w:ascii="Arial" w:eastAsia="Times New Roman" w:hAnsi="Arial" w:cs="Arial"/>
          <w:sz w:val="20"/>
          <w:szCs w:val="20"/>
          <w:lang w:eastAsia="bg-BG"/>
        </w:rPr>
        <w:t xml:space="preserve">ул. </w:t>
      </w:r>
      <w:proofErr w:type="spellStart"/>
      <w:r w:rsidRPr="00DE2453">
        <w:rPr>
          <w:rFonts w:ascii="Arial" w:eastAsia="Times New Roman" w:hAnsi="Arial" w:cs="Arial"/>
          <w:sz w:val="20"/>
          <w:szCs w:val="20"/>
          <w:lang w:eastAsia="bg-BG"/>
        </w:rPr>
        <w:t>Чаталджа</w:t>
      </w:r>
      <w:proofErr w:type="spellEnd"/>
      <w:r w:rsidRPr="00DE2453">
        <w:rPr>
          <w:rFonts w:ascii="Arial" w:eastAsia="Times New Roman" w:hAnsi="Arial" w:cs="Arial"/>
          <w:sz w:val="20"/>
          <w:szCs w:val="20"/>
          <w:lang w:eastAsia="bg-BG"/>
        </w:rPr>
        <w:t xml:space="preserve">  3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6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7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5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A30EFF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</w:p>
    <w:p w:rsidR="00DE2453" w:rsidRPr="00DE2453" w:rsidRDefault="00DE2453" w:rsidP="00DE24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DE2453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13.05.2020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DE2453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/02:01 - 03:00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DE2453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14.05.2020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DE2453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/02:01 - 03:00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DE2453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 xml:space="preserve">Симитли: </w:t>
      </w:r>
      <w:r w:rsidR="00777484">
        <w:rPr>
          <w:rFonts w:ascii="Arial" w:eastAsia="Times New Roman" w:hAnsi="Arial" w:cs="Arial"/>
          <w:sz w:val="20"/>
          <w:szCs w:val="20"/>
          <w:lang w:eastAsia="bg-BG"/>
        </w:rPr>
        <w:t xml:space="preserve">ул. </w:t>
      </w:r>
      <w:r w:rsidRPr="00DE2453">
        <w:rPr>
          <w:rFonts w:ascii="Arial" w:eastAsia="Times New Roman" w:hAnsi="Arial" w:cs="Arial"/>
          <w:sz w:val="20"/>
          <w:szCs w:val="20"/>
          <w:lang w:eastAsia="bg-BG"/>
        </w:rPr>
        <w:t>Преспа  5</w:t>
      </w:r>
    </w:p>
    <w:p w:rsidR="005409D5" w:rsidRDefault="005409D5" w:rsidP="00FA2068">
      <w:bookmarkStart w:id="0" w:name="_GoBack"/>
      <w:bookmarkEnd w:id="0"/>
    </w:p>
    <w:p w:rsidR="00FA2068" w:rsidRPr="00885534" w:rsidRDefault="00FA2068" w:rsidP="00FA206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85534">
        <w:rPr>
          <w:rFonts w:ascii="Arial" w:hAnsi="Arial" w:cs="Arial"/>
          <w:b/>
          <w:bCs/>
          <w:color w:val="000000" w:themeColor="text1"/>
          <w:sz w:val="20"/>
          <w:szCs w:val="20"/>
        </w:rPr>
        <w:t>Подробна информация за засегнатите райони можете да намерите на сайта на ЧЕЗ Разпределение в секция „Графици“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88553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на адрес </w:t>
      </w:r>
      <w:hyperlink r:id="rId6" w:history="1">
        <w:r w:rsidRPr="00885534">
          <w:rPr>
            <w:rFonts w:ascii="Arial" w:hAnsi="Arial" w:cs="Arial"/>
            <w:b/>
            <w:bCs/>
            <w:color w:val="0000FF" w:themeColor="hyperlink"/>
            <w:sz w:val="20"/>
            <w:szCs w:val="20"/>
            <w:u w:val="single"/>
          </w:rPr>
          <w:t>http://www.cez-rp.bg/bg/grafici/grafik-na-planirani-remont</w:t>
        </w:r>
        <w:r w:rsidRPr="00885534">
          <w:rPr>
            <w:rFonts w:ascii="Arial" w:hAnsi="Arial" w:cs="Arial"/>
            <w:b/>
            <w:bCs/>
            <w:color w:val="0000FF" w:themeColor="hyperlink"/>
            <w:sz w:val="20"/>
            <w:szCs w:val="20"/>
            <w:u w:val="single"/>
            <w:lang w:val="en-US"/>
          </w:rPr>
          <w:t>i</w:t>
        </w:r>
      </w:hyperlink>
      <w:r w:rsidRPr="00885534">
        <w:rPr>
          <w:rFonts w:ascii="Arial" w:hAnsi="Arial" w:cs="Arial"/>
          <w:b/>
          <w:bCs/>
          <w:color w:val="000000" w:themeColor="text1"/>
          <w:sz w:val="20"/>
          <w:szCs w:val="20"/>
        </w:rPr>
        <w:t>/. Можете да се възползвате и от онлайн приложението „Аварии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88553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текущи ремонти и планирани прекъсвания“ на </w:t>
      </w:r>
      <w:hyperlink r:id="rId7" w:history="1">
        <w:r w:rsidRPr="00885534">
          <w:rPr>
            <w:rFonts w:ascii="Arial" w:hAnsi="Arial" w:cs="Arial"/>
            <w:b/>
            <w:color w:val="000000" w:themeColor="text1"/>
            <w:sz w:val="20"/>
            <w:szCs w:val="20"/>
            <w:u w:val="single"/>
          </w:rPr>
          <w:t>cez-rp.bg</w:t>
        </w:r>
      </w:hyperlink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88553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за да получите информация в реално време за всички планирани и непланирани прекъсвания на </w:t>
      </w:r>
      <w:proofErr w:type="spellStart"/>
      <w:r w:rsidRPr="00885534">
        <w:rPr>
          <w:rFonts w:ascii="Arial" w:hAnsi="Arial" w:cs="Arial"/>
          <w:b/>
          <w:bCs/>
          <w:color w:val="000000" w:themeColor="text1"/>
          <w:sz w:val="20"/>
          <w:szCs w:val="20"/>
        </w:rPr>
        <w:t>електрозаxранването</w:t>
      </w:r>
      <w:proofErr w:type="spellEnd"/>
      <w:r w:rsidRPr="0088553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и за очакваното време за възстановяване му.</w:t>
      </w:r>
      <w:r w:rsidRPr="00885534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00885534">
        <w:rPr>
          <w:rFonts w:ascii="Arial" w:hAnsi="Arial" w:cs="Arial"/>
          <w:b/>
          <w:sz w:val="20"/>
          <w:szCs w:val="20"/>
        </w:rPr>
        <w:t xml:space="preserve">Сигнали за липса или нарушено качество на електрозахранването може да се подават на информационна линия 0 700 10 010; имейл: klienti@cez-rp.bg; контактна форма „Пишете ни“ на сайта на дружеството </w:t>
      </w:r>
      <w:hyperlink r:id="rId8" w:history="1">
        <w:r w:rsidRPr="00885534">
          <w:rPr>
            <w:rFonts w:ascii="Arial" w:hAnsi="Arial" w:cs="Arial"/>
            <w:b/>
            <w:color w:val="0000FF" w:themeColor="hyperlink"/>
            <w:sz w:val="20"/>
            <w:szCs w:val="20"/>
            <w:u w:val="single"/>
          </w:rPr>
          <w:t>www.cez-rp.bg</w:t>
        </w:r>
      </w:hyperlink>
      <w:r w:rsidRPr="00885534">
        <w:rPr>
          <w:rFonts w:ascii="Arial" w:hAnsi="Arial" w:cs="Arial"/>
          <w:b/>
          <w:sz w:val="20"/>
          <w:szCs w:val="20"/>
        </w:rPr>
        <w:t xml:space="preserve">. </w:t>
      </w:r>
    </w:p>
    <w:p w:rsidR="00FA2068" w:rsidRPr="00885534" w:rsidRDefault="00FA2068" w:rsidP="00FA206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A2068" w:rsidRPr="00885534" w:rsidRDefault="00FA2068" w:rsidP="00FA206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5534">
        <w:rPr>
          <w:rFonts w:ascii="Arial" w:hAnsi="Arial" w:cs="Arial"/>
          <w:noProof/>
          <w:color w:val="000000" w:themeColor="text1"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164AA" wp14:editId="5C6F8AD3">
                <wp:simplePos x="0" y="0"/>
                <wp:positionH relativeFrom="column">
                  <wp:posOffset>-949960</wp:posOffset>
                </wp:positionH>
                <wp:positionV relativeFrom="paragraph">
                  <wp:posOffset>177800</wp:posOffset>
                </wp:positionV>
                <wp:extent cx="7658100" cy="228600"/>
                <wp:effectExtent l="2540" t="0" r="0" b="3175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228600"/>
                        </a:xfrm>
                        <a:prstGeom prst="rect">
                          <a:avLst/>
                        </a:prstGeom>
                        <a:solidFill>
                          <a:srgbClr val="E66E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068" w:rsidRDefault="00FA2068" w:rsidP="00FA2068">
                            <w:pP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CEZ GROUP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74.8pt;margin-top:14pt;width:60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" fillcolor="#e66e33" stroked="f">
                <v:textbox inset=".5mm,.3mm,.5mm,.3mm">
                  <w:txbxContent>
                    <w:p w:rsidR="00FA2068" w:rsidRDefault="00FA2068" w:rsidP="00FA2068">
                      <w:pP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</w:t>
                      </w:r>
                      <w:r>
                        <w:t xml:space="preserve">      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  <w:lang w:val="en-US"/>
                        </w:rPr>
                        <w:t>CEZ GROUP</w:t>
                      </w:r>
                    </w:p>
                  </w:txbxContent>
                </v:textbox>
              </v:shape>
            </w:pict>
          </mc:Fallback>
        </mc:AlternateContent>
      </w:r>
    </w:p>
    <w:p w:rsidR="00FA2068" w:rsidRPr="00885534" w:rsidRDefault="00FA2068" w:rsidP="00FA206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A2068" w:rsidRDefault="00FA2068" w:rsidP="00FA2068"/>
    <w:p w:rsidR="00BD7A24" w:rsidRDefault="00BD7A24"/>
    <w:sectPr w:rsidR="00BD7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53"/>
    <w:rsid w:val="00047601"/>
    <w:rsid w:val="00133B97"/>
    <w:rsid w:val="001F768F"/>
    <w:rsid w:val="002556E6"/>
    <w:rsid w:val="002A207E"/>
    <w:rsid w:val="00304A7A"/>
    <w:rsid w:val="0040164C"/>
    <w:rsid w:val="00410337"/>
    <w:rsid w:val="00411B40"/>
    <w:rsid w:val="00537ECA"/>
    <w:rsid w:val="005409D5"/>
    <w:rsid w:val="005D33D1"/>
    <w:rsid w:val="005D35A2"/>
    <w:rsid w:val="00652801"/>
    <w:rsid w:val="006E2104"/>
    <w:rsid w:val="00777484"/>
    <w:rsid w:val="00927623"/>
    <w:rsid w:val="009A15CF"/>
    <w:rsid w:val="009E4F09"/>
    <w:rsid w:val="00A26C31"/>
    <w:rsid w:val="00A30EFF"/>
    <w:rsid w:val="00A82275"/>
    <w:rsid w:val="00AD67C6"/>
    <w:rsid w:val="00B94006"/>
    <w:rsid w:val="00BD1F39"/>
    <w:rsid w:val="00BD7A24"/>
    <w:rsid w:val="00BE3B8B"/>
    <w:rsid w:val="00DD6C4B"/>
    <w:rsid w:val="00DE2453"/>
    <w:rsid w:val="00E73E24"/>
    <w:rsid w:val="00F17157"/>
    <w:rsid w:val="00F57FB4"/>
    <w:rsid w:val="00F6356B"/>
    <w:rsid w:val="00F84A2E"/>
    <w:rsid w:val="00FA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z-rp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cez.bg/js/avarii/av1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ez-rp.bg/bg/grafici/grafik-na-planirani-remonti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CEZBG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Биляна Драгомирова Димитрова</dc:creator>
  <cp:lastModifiedBy>Биляна Драгомирова Димитрова</cp:lastModifiedBy>
  <cp:revision>4</cp:revision>
  <dcterms:created xsi:type="dcterms:W3CDTF">2020-05-08T07:19:00Z</dcterms:created>
  <dcterms:modified xsi:type="dcterms:W3CDTF">2020-05-08T07:37:00Z</dcterms:modified>
</cp:coreProperties>
</file>